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4"/>
        <w:gridCol w:w="2854"/>
        <w:gridCol w:w="2825"/>
        <w:gridCol w:w="2065"/>
        <w:gridCol w:w="3260"/>
      </w:tblGrid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b/>
                <w:bCs/>
                <w:color w:val="000000"/>
                <w:sz w:val="26"/>
                <w:rtl/>
              </w:rPr>
              <w:t>שם התזמורת</w:t>
            </w:r>
            <w:r w:rsidRPr="00ED233B">
              <w:rPr>
                <w:rFonts w:ascii="Arial" w:eastAsia="Times New Roman" w:hAnsi="Arial" w:cs="Arial"/>
                <w:b/>
                <w:bCs/>
                <w:color w:val="000000"/>
                <w:szCs w:val="26"/>
                <w:rtl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b/>
                <w:bCs/>
                <w:color w:val="000000"/>
                <w:sz w:val="26"/>
                <w:rtl/>
              </w:rPr>
              <w:t>מקום מפגש</w:t>
            </w:r>
            <w:r w:rsidRPr="00ED233B">
              <w:rPr>
                <w:rFonts w:ascii="Arial" w:eastAsia="Times New Roman" w:hAnsi="Arial" w:cs="Arial"/>
                <w:b/>
                <w:bCs/>
                <w:color w:val="000000"/>
                <w:szCs w:val="2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b/>
                <w:bCs/>
                <w:color w:val="000000"/>
                <w:sz w:val="26"/>
                <w:rtl/>
              </w:rPr>
              <w:t>מאפיינים</w:t>
            </w:r>
            <w:r w:rsidRPr="00ED233B">
              <w:rPr>
                <w:rFonts w:ascii="Arial" w:eastAsia="Times New Roman" w:hAnsi="Arial" w:cs="Arial"/>
                <w:b/>
                <w:bCs/>
                <w:color w:val="000000"/>
                <w:szCs w:val="2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b/>
                <w:bCs/>
                <w:color w:val="000000"/>
                <w:sz w:val="26"/>
                <w:rtl/>
              </w:rPr>
              <w:t>מנצח</w:t>
            </w:r>
            <w:r w:rsidRPr="00ED233B">
              <w:rPr>
                <w:rFonts w:ascii="Arial-BoldMT" w:eastAsia="Times New Roman" w:hAnsi="Arial-BoldMT" w:cs="Times New Roman"/>
                <w:b/>
                <w:bCs/>
                <w:color w:val="000000"/>
                <w:sz w:val="26"/>
              </w:rPr>
              <w:t>/</w:t>
            </w:r>
            <w:r w:rsidRPr="00ED233B">
              <w:rPr>
                <w:rFonts w:ascii="Arial" w:eastAsia="Times New Roman" w:hAnsi="Arial" w:cs="Arial"/>
                <w:b/>
                <w:bCs/>
                <w:color w:val="000000"/>
                <w:sz w:val="26"/>
                <w:rtl/>
              </w:rPr>
              <w:t>ת</w:t>
            </w:r>
            <w:r w:rsidRPr="00ED233B">
              <w:rPr>
                <w:rFonts w:ascii="Arial" w:eastAsia="Times New Roman" w:hAnsi="Arial" w:cs="Arial"/>
                <w:b/>
                <w:bCs/>
                <w:color w:val="000000"/>
                <w:szCs w:val="2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b/>
                <w:bCs/>
                <w:color w:val="000000"/>
                <w:sz w:val="26"/>
                <w:rtl/>
              </w:rPr>
              <w:t>להתקשר אל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בוגרים אשדוד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rtl/>
              </w:rPr>
              <w:t>חדש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אשדוד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קונסרבטוריון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הקדמה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"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מרכז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מונארט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רובע הסיטי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 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יעקב אלמוג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08-8545139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אוניברסיטת בן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גוריון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באר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שבע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אוניברסיטת בן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גוריון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בנין אגודת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הסטודנטים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קאמרית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)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מוכר כקורס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אקדמי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(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ד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 מקס שטרן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08-649-5498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F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 הנשיפה של באר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שבע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באר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שבע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קונסרבטוריון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עירוני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 המשחררים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ניסים אלשיך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07-627-4380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07-651-9107</w:t>
            </w:r>
          </w:p>
        </w:tc>
        <w:tc>
          <w:tcPr>
            <w:tcW w:w="0" w:type="auto"/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נושפי באר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שבע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באר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שבע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קונסרבטוריון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עירוני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 המשחררים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מרסלו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 ברוך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052-711-855/ 08-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6492289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 הנשיפה של בת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ים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ים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קונסרבטוריון עירוני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רחוב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ליבורנו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24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ולרי מרדכייב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03-5080714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התז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הסימפונית של הטכניון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חיפה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בנין צ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'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רצ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'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יל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הטכניון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סימפונית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)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מוכר כקורס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אקדמי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(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מנחם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נבנהויז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04-829-2735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אנסמבל כרמל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חיפה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קונסרבטוריון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דוניה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ויצמן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",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 בצלאל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קשת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אסף הרי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04-825-4951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אוניברסיטת חיפה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rtl/>
              </w:rPr>
              <w:t>חדש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חיפה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בנין האוניברסיטה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חדר מוסיקה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)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חדר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(640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קאמרית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)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מוכר כקורס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אקדמי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(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מכאל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 ספקטור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04-867-3360 /058-814-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074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הקמפוס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יפו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 התזמורות ע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לוין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 שארית ישראל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סימפונית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טליה אילן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220435-056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בוגרי תזמורת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צה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יפו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 התזמורות ע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לוין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 שארית ישראל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רפי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פרימו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03-"550-2706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נשים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ירושלים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קונסרבטוריון רון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שולמית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רחוב אבן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דנאן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30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נוף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קאמרית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רינה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שייפר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02-652-8531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חובבי המוסיקה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ירושלים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ירושלים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אגף הנוער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במוזיאון ישראל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סימפונית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אליאור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שריבקר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02-534-2521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נושפי הגיא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ירושלים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 תזמורת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הנוער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גיא בן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הינום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ברוס לוי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02-678-9779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הילל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",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lastRenderedPageBreak/>
              <w:t>האוניברסיטה העברית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lastRenderedPageBreak/>
              <w:t>ירושלים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הצופים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lastRenderedPageBreak/>
              <w:t>הילל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",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האוניברסיטה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העברית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lastRenderedPageBreak/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סימפונית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)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מוכר כקורס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lastRenderedPageBreak/>
              <w:t>אקדמי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(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lastRenderedPageBreak/>
              <w:t xml:space="preserve">אניטה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קמיאן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02-566-2655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lastRenderedPageBreak/>
              <w:t>תזמורת כלי הנשיפה</w:t>
            </w:r>
            <w:r>
              <w:rPr>
                <w:rFonts w:ascii="Arial" w:eastAsia="Times New Roman" w:hAnsi="Arial" w:cs="Arial" w:hint="cs"/>
                <w:color w:val="000000"/>
                <w:sz w:val="16"/>
                <w:rtl/>
              </w:rPr>
              <w:t xml:space="preserve">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של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מבשרת ציון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>
              <w:rPr>
                <w:rFonts w:ascii="ArialMT" w:eastAsia="Times New Roman" w:hAnsi="ArialMT" w:cs="Times New Roman"/>
                <w:color w:val="000000"/>
                <w:sz w:val="16"/>
              </w:rPr>
              <w:t>–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 </w:t>
            </w:r>
            <w:r w:rsidRPr="00ED23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rtl/>
              </w:rPr>
              <w:t>חדש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מבשרת ציון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קונסרבטוריון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מוסיקון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"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בבי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 מולדת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יסמין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 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ברוס לוי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02-678-9779</w:t>
            </w:r>
          </w:p>
        </w:tc>
      </w:tr>
      <w:tr w:rsidR="00ED233B" w:rsidRPr="00ED233B" w:rsidTr="00ED23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הנשיפה של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כפר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סבא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כפר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סבא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אולם קרן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המוסיקה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 הטייסים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נחמן יריב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09-765-4567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02"/>
        <w:gridCol w:w="2835"/>
        <w:gridCol w:w="2835"/>
        <w:gridCol w:w="2126"/>
        <w:gridCol w:w="3260"/>
      </w:tblGrid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השרון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כפר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שמריהו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 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לוין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",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סימפונית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שלמה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טינטפולבר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09-955-7889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תזמורת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קאמרטה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 עמק חפר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- </w:t>
            </w:r>
            <w:r w:rsidRPr="00ED23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rtl/>
              </w:rPr>
              <w:t>חדש</w:t>
            </w:r>
            <w:r w:rsidRPr="00ED23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קיבוץ מעברות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קאמרית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אורי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לויטה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09-8982871 / 052-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687522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כלי הנשיפה של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קרית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אונו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קרית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אונו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קונסרבטוריון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עירוני ליד בי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ניר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",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'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יהודה המכבי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גיא פדר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03-533-3781/ 054-860-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270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נגני בארוק הכרמל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קרית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אליעזר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לאומנויות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רעות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בארוק קאמרית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)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כלים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אותנטיים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(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אסף הרי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04-825-4443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הקול על הכלי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קרית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ביאליק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התזמורת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 דפנה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רוני כס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אל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04-872-5763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האורקסטרה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 של ראשון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לציון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ראשל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צ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 התזמורות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ליד היכל הספורט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לימור שיפוני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03-964-1839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אנסמבל קלאסיקה רחובות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רחובות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 "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אשכול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פיס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" -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רחוב חנה אברך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קאמרית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דניאל מופז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051-425-645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 הנשיפה של מרכז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המוסיקה החדש</w:t>
            </w:r>
            <w:r w:rsidRPr="00326FAB">
              <w:rPr>
                <w:rFonts w:ascii="Arial" w:eastAsia="Times New Roman" w:hAnsi="Arial" w:cs="Arial" w:hint="cs"/>
                <w:color w:val="000000"/>
                <w:sz w:val="16"/>
                <w:rtl/>
              </w:rPr>
              <w:t xml:space="preserve"> רמת גן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רמת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גן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מרכז המוסיקה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החדש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כיכר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גרונר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 רחוב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זבוטינסקי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rtl/>
              </w:rPr>
              <w:t>רפי קראוס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03-731-1204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המועדון הארצי למוסיקה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קאמרית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רמת השרון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מפגשים של נגני 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קשת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בעיקר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03-549-0164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--------------- 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מועדון ישראלי לנגני כלי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נשיפה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רמת השרון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.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ד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. 2683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47218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כנסים וספרית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השאלה לנגני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 כלי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---------------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03-540-8866</w:t>
            </w:r>
          </w:p>
        </w:tc>
      </w:tr>
      <w:tr w:rsidR="00326FAB" w:rsidRPr="00ED233B" w:rsidTr="00F539E5">
        <w:trPr>
          <w:trHeight w:val="7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התזמורת הבין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דורית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תל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אביב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ברודצקי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68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רמת אביב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)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 אבות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ברודצקי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(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סימפונית מצומצמת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rtl/>
              </w:rPr>
              <w:t>דודי סופר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09-743-7311</w:t>
            </w:r>
          </w:p>
        </w:tc>
      </w:tr>
      <w:tr w:rsidR="00326FAB" w:rsidRPr="00ED233B" w:rsidTr="00F539E5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sz w:val="1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6"/>
                <w:rtl/>
              </w:rPr>
              <w:lastRenderedPageBreak/>
              <w:t>תזמורת המושבות בנימינה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Default="00326FAB" w:rsidP="00326FAB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sz w:val="1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16"/>
                <w:rtl/>
              </w:rPr>
              <w:t>רועית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16"/>
                <w:rtl/>
              </w:rPr>
              <w:t xml:space="preserve"> פלדנקרייז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16"/>
              </w:rPr>
            </w:pPr>
          </w:p>
        </w:tc>
      </w:tr>
      <w:tr w:rsidR="00326FAB" w:rsidRPr="00ED233B" w:rsidTr="00F539E5">
        <w:trPr>
          <w:trHeight w:val="9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תזמורת נשפני הגלבוע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תל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-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יוסף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בית טרומפלדור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תז</w:t>
            </w:r>
            <w:proofErr w:type="spellEnd"/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'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כלי נשיפה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אריה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רופאייזן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04-6065231</w:t>
            </w:r>
          </w:p>
        </w:tc>
      </w:tr>
      <w:tr w:rsidR="00326FAB" w:rsidRPr="00ED233B" w:rsidTr="00F539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AB" w:rsidRPr="00ED233B" w:rsidRDefault="00326FAB" w:rsidP="00326FAB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16"/>
              </w:rPr>
            </w:pPr>
          </w:p>
        </w:tc>
      </w:tr>
    </w:tbl>
    <w:p w:rsidR="00ED233B" w:rsidRPr="00ED233B" w:rsidRDefault="00ED233B" w:rsidP="00ED233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33B" w:rsidRPr="00ED233B" w:rsidRDefault="00ED233B" w:rsidP="00ED233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2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742"/>
        <w:gridCol w:w="912"/>
      </w:tblGrid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יעקב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דונר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שלישי בערב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 הכלים</w:t>
            </w: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מזכירות הקונסרבטוריון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רביעי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16:30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נגני חליל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אבוב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 xml:space="preserve">, </w:t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קלרנית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,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  <w:szCs w:val="16"/>
              </w:rPr>
              <w:br/>
            </w: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קרן יער וחצוצרה</w:t>
            </w: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שרה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מנובלא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שני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19:00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 הכלים</w:t>
            </w: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ברוס לוי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שלישי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20:00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 הכלים</w:t>
            </w: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 xml:space="preserve">אניטה </w:t>
            </w:r>
            <w:proofErr w:type="spellStart"/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קמיאן</w:t>
            </w:r>
            <w:proofErr w:type="spellEnd"/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רביעי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ברוס לוי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חמישי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20:00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 הכלים</w:t>
            </w:r>
          </w:p>
        </w:tc>
      </w:tr>
      <w:tr w:rsidR="00ED233B" w:rsidRPr="00ED233B" w:rsidTr="00F10AB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אלי זמר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שני</w:t>
            </w:r>
            <w:r w:rsidRPr="00ED233B">
              <w:rPr>
                <w:rFonts w:ascii="Arial" w:eastAsia="Times New Roman" w:hAnsi="Arial" w:cs="Arial"/>
                <w:color w:val="000000"/>
                <w:szCs w:val="16"/>
                <w:rtl/>
              </w:rPr>
              <w:t xml:space="preserve"> </w:t>
            </w:r>
            <w:r w:rsidRPr="00ED233B">
              <w:rPr>
                <w:rFonts w:ascii="ArialMT" w:eastAsia="Times New Roman" w:hAnsi="ArialMT" w:cs="Times New Roman"/>
                <w:color w:val="000000"/>
                <w:sz w:val="16"/>
              </w:rPr>
              <w:t>20:30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3B" w:rsidRPr="00ED233B" w:rsidRDefault="00ED233B" w:rsidP="00ED23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3B">
              <w:rPr>
                <w:rFonts w:ascii="Arial" w:eastAsia="Times New Roman" w:hAnsi="Arial" w:cs="Arial"/>
                <w:color w:val="000000"/>
                <w:sz w:val="16"/>
                <w:rtl/>
              </w:rPr>
              <w:t>כל הכלים</w:t>
            </w:r>
          </w:p>
        </w:tc>
      </w:tr>
    </w:tbl>
    <w:p w:rsidR="006C51C6" w:rsidRDefault="00ED233B">
      <w:r w:rsidRPr="00ED233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C51C6" w:rsidSect="00ED233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233B"/>
    <w:rsid w:val="00326FAB"/>
    <w:rsid w:val="006C51C6"/>
    <w:rsid w:val="007E6332"/>
    <w:rsid w:val="00985868"/>
    <w:rsid w:val="00D2375C"/>
    <w:rsid w:val="00ED233B"/>
    <w:rsid w:val="00F10AB7"/>
    <w:rsid w:val="00F5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233B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ED233B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ED233B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ED233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a0"/>
    <w:rsid w:val="00ED233B"/>
    <w:rPr>
      <w:rFonts w:ascii="Arial" w:hAnsi="Arial" w:cs="Arial" w:hint="default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595</Words>
  <Characters>2979</Characters>
  <Application>Microsoft Office Word</Application>
  <DocSecurity>0</DocSecurity>
  <Lines>24</Lines>
  <Paragraphs>7</Paragraphs>
  <ScaleCrop>false</ScaleCrop>
  <Company>HP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2017-06-19T12:02:00Z</dcterms:created>
  <dcterms:modified xsi:type="dcterms:W3CDTF">2017-06-22T09:40:00Z</dcterms:modified>
</cp:coreProperties>
</file>